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val="uk-UA" w:eastAsia="uk-UA"/>
        </w:rPr>
        <w:drawing>
          <wp:inline distT="0" distB="0" distL="0" distR="0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7E5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</w:t>
      </w:r>
      <w:proofErr w:type="spellStart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7D84" w:rsidRDefault="00543A4D" w:rsidP="00543A4D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терміну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еребування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7D84" w:rsidRDefault="002B5FA8" w:rsidP="00543A4D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Т*****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7D84" w:rsidRDefault="00D119FE" w:rsidP="00543A4D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</w:p>
    <w:p w:rsidR="002B7E4C" w:rsidRDefault="00543A4D" w:rsidP="00543A4D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*****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,,Про охорону дитинства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р. №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2E38E9">
        <w:rPr>
          <w:rFonts w:ascii="Times New Roman" w:hAnsi="Times New Roman" w:cs="Times New Roman"/>
          <w:sz w:val="28"/>
          <w:szCs w:val="28"/>
          <w:lang w:val="uk-UA"/>
        </w:rPr>
        <w:t>Полтавського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2024 р. №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198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 патронату над дитиною та створення сім’ї патронатного вихователя Касян  Олени Володимирівни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наказу начальника служби у справах дітей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ради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листопада 2024р. №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 ,,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тимчасове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влаштування малолітн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до  сім’ї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патронатного вихователя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актів про факт передачі дітей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2024 р.,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листа </w:t>
      </w:r>
      <w:r w:rsidR="007E5C2E">
        <w:rPr>
          <w:rFonts w:ascii="Times New Roman" w:hAnsi="Times New Roman" w:cs="Times New Roman"/>
          <w:sz w:val="28"/>
          <w:szCs w:val="28"/>
          <w:lang w:val="uk-UA"/>
        </w:rPr>
        <w:t xml:space="preserve">служби у справах дітей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у м. Полтава ради від 13 </w:t>
      </w:r>
      <w:r w:rsidR="007E5C2E">
        <w:rPr>
          <w:rFonts w:ascii="Times New Roman" w:hAnsi="Times New Roman" w:cs="Times New Roman"/>
          <w:sz w:val="28"/>
          <w:szCs w:val="28"/>
          <w:lang w:val="uk-UA"/>
        </w:rPr>
        <w:t>травня 2025р. № 04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7E5C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139CD">
        <w:rPr>
          <w:rFonts w:ascii="Times New Roman" w:hAnsi="Times New Roman" w:cs="Times New Roman"/>
          <w:sz w:val="28"/>
          <w:szCs w:val="28"/>
          <w:lang w:val="uk-UA"/>
        </w:rPr>
        <w:t>534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та 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13.05.2025 № 158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2ACA" w:rsidRPr="00462ACA" w:rsidRDefault="00EE093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2ACA" w:rsidRPr="00462ACA">
        <w:rPr>
          <w:lang w:val="uk-UA"/>
        </w:rPr>
        <w:t xml:space="preserve">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з 22 </w:t>
      </w:r>
      <w:r w:rsidR="00A139CD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2025 року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термін перебування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залишен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*****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за адресою: вул.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AA0A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0A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Полтавського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району, терміном </w:t>
      </w:r>
      <w:r w:rsidR="00E66527">
        <w:rPr>
          <w:rFonts w:ascii="Times New Roman" w:hAnsi="Times New Roman" w:cs="Times New Roman"/>
          <w:sz w:val="28"/>
          <w:szCs w:val="28"/>
          <w:lang w:val="uk-UA"/>
        </w:rPr>
        <w:t xml:space="preserve">на один місяць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по 2</w:t>
      </w:r>
      <w:r w:rsidR="00E665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9CD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2025 року включно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3F11" w:rsidRDefault="00053F11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F11" w:rsidRDefault="00053F11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19FE" w:rsidRDefault="00D119FE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19FE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Взяти до уваги, що загальна тривалість робочого часу помічника патронатного вихователя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залучено до надання послуги патронату над дитиною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B5FA8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>, не може перевищувати 24 годин на тиждень.</w:t>
      </w:r>
    </w:p>
    <w:p w:rsidR="00462ACA" w:rsidRDefault="00540B6D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2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виконавчого комітету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ради (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Гмиря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 Юлія):</w:t>
      </w:r>
    </w:p>
    <w:p w:rsidR="00462ACA" w:rsidRDefault="008410A7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540B6D" w:rsidRPr="00540B6D">
        <w:rPr>
          <w:rFonts w:ascii="Times New Roman" w:hAnsi="Times New Roman" w:cs="Times New Roman"/>
          <w:sz w:val="28"/>
          <w:szCs w:val="28"/>
          <w:lang w:val="uk-UA"/>
        </w:rPr>
        <w:t xml:space="preserve">підготувати договір про патронат над дитиною, термін перебування якої продовжено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у сім’ї патронатного вихователя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2ACA" w:rsidRPr="00462ACA" w:rsidRDefault="008410A7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контроль за умовами проживання та виховання дитини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в сім'ї патронатного вихователя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09379D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відділу № 8 з питань призначення та виплати державної соціальної допомоги та надання інших видів соціальної підтримки населенню управління соціального захисту населення Полтавської районної військової адміністрації (Мотузка Наталія) призначати та забезпечувати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 xml:space="preserve">виплату соціальної допомоги та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грошов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патронатного вихователя та помічника патронатного вихователя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09379D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Відділу освіти Решетилівської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(Костогриз Алла) 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абезпечити право влаштованої в сім’ю патронатного вихователя дитини на здобуття дошкільної освіти, </w:t>
      </w:r>
      <w:r w:rsidR="00FD3A3A" w:rsidRPr="00FD3A3A">
        <w:rPr>
          <w:rFonts w:ascii="Times New Roman" w:hAnsi="Times New Roman" w:cs="Times New Roman"/>
          <w:sz w:val="28"/>
          <w:szCs w:val="28"/>
          <w:lang w:val="uk-UA"/>
        </w:rPr>
        <w:t>відповідно до особливостей розвитку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768D" w:rsidRDefault="0009379D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. Рекомендувати директору Комунального некомерційного підприємства „Центр первинної медико-санітарної допомоги Решетилівської міської ради Полтав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області” (Лугова Наталія) 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изначити сімейного лікаря (за згодою) загальної практики сімейної медицини за принципом територіального обслуговування для надання медичних послуг дитині, яка влаштовується до сім’ї патронатного вихователя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09379D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EF9" w:rsidRPr="00693EF9">
        <w:t xml:space="preserve"> 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 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Pr="004E1F1E" w:rsidRDefault="002B7E4C">
      <w:pPr>
        <w:spacing w:after="0" w:line="240" w:lineRule="auto"/>
        <w:jc w:val="center"/>
        <w:rPr>
          <w:lang w:val="uk-UA"/>
        </w:rPr>
      </w:pPr>
    </w:p>
    <w:sectPr w:rsidR="002B7E4C" w:rsidRPr="004E1F1E" w:rsidSect="0058347E">
      <w:headerReference w:type="default" r:id="rId8"/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7E" w:rsidRDefault="0058347E" w:rsidP="0058347E">
      <w:pPr>
        <w:spacing w:after="0" w:line="240" w:lineRule="auto"/>
      </w:pPr>
      <w:r>
        <w:separator/>
      </w:r>
    </w:p>
  </w:endnote>
  <w:endnote w:type="continuationSeparator" w:id="0">
    <w:p w:rsidR="0058347E" w:rsidRDefault="0058347E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7E" w:rsidRDefault="0058347E" w:rsidP="0058347E">
      <w:pPr>
        <w:spacing w:after="0" w:line="240" w:lineRule="auto"/>
      </w:pPr>
      <w:r>
        <w:separator/>
      </w:r>
    </w:p>
  </w:footnote>
  <w:footnote w:type="continuationSeparator" w:id="0">
    <w:p w:rsidR="0058347E" w:rsidRDefault="0058347E" w:rsidP="0058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171347"/>
      <w:docPartObj>
        <w:docPartGallery w:val="Page Numbers (Top of Page)"/>
        <w:docPartUnique/>
      </w:docPartObj>
    </w:sdtPr>
    <w:sdtEndPr/>
    <w:sdtContent>
      <w:p w:rsidR="0058347E" w:rsidRDefault="0058347E">
        <w:pPr>
          <w:pStyle w:val="af0"/>
          <w:jc w:val="center"/>
          <w:rPr>
            <w:lang w:val="uk-UA"/>
          </w:rPr>
        </w:pPr>
      </w:p>
      <w:p w:rsidR="0058347E" w:rsidRDefault="0058347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79D">
          <w:rPr>
            <w:noProof/>
          </w:rPr>
          <w:t>2</w:t>
        </w:r>
        <w:r>
          <w:fldChar w:fldCharType="end"/>
        </w:r>
      </w:p>
    </w:sdtContent>
  </w:sdt>
  <w:p w:rsidR="0058347E" w:rsidRDefault="0058347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9379D"/>
    <w:rsid w:val="00147D84"/>
    <w:rsid w:val="001A7118"/>
    <w:rsid w:val="00234E69"/>
    <w:rsid w:val="00264D1E"/>
    <w:rsid w:val="002B5FA8"/>
    <w:rsid w:val="002B7E4C"/>
    <w:rsid w:val="002E38E9"/>
    <w:rsid w:val="003D0AB0"/>
    <w:rsid w:val="00430C5E"/>
    <w:rsid w:val="00462ACA"/>
    <w:rsid w:val="004B768D"/>
    <w:rsid w:val="004E1F1E"/>
    <w:rsid w:val="00540B6D"/>
    <w:rsid w:val="00543A4D"/>
    <w:rsid w:val="0058347E"/>
    <w:rsid w:val="00693EF9"/>
    <w:rsid w:val="007E5C2E"/>
    <w:rsid w:val="008410A7"/>
    <w:rsid w:val="00A139CD"/>
    <w:rsid w:val="00AA0ABD"/>
    <w:rsid w:val="00B45C8E"/>
    <w:rsid w:val="00B70D35"/>
    <w:rsid w:val="00C70841"/>
    <w:rsid w:val="00D119FE"/>
    <w:rsid w:val="00DC7238"/>
    <w:rsid w:val="00E2581A"/>
    <w:rsid w:val="00E42ECE"/>
    <w:rsid w:val="00E66527"/>
    <w:rsid w:val="00EE093F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2273</Words>
  <Characters>1296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85</cp:revision>
  <cp:lastPrinted>2025-05-14T06:19:00Z</cp:lastPrinted>
  <dcterms:created xsi:type="dcterms:W3CDTF">2021-02-16T08:42:00Z</dcterms:created>
  <dcterms:modified xsi:type="dcterms:W3CDTF">2025-05-15T11:35:00Z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